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5" w:rsidRPr="00084935" w:rsidRDefault="0005574B" w:rsidP="00E34817">
      <w:pPr>
        <w:spacing w:line="480" w:lineRule="auto"/>
        <w:jc w:val="center"/>
        <w:rPr>
          <w:rFonts w:ascii="Times New Roman" w:hAnsi="Times New Roman" w:cs="Times New Roman"/>
          <w:b/>
          <w:sz w:val="24"/>
          <w:szCs w:val="24"/>
        </w:rPr>
      </w:pPr>
      <w:bookmarkStart w:id="0" w:name="_GoBack"/>
      <w:bookmarkEnd w:id="0"/>
      <w:r w:rsidRPr="00084935">
        <w:rPr>
          <w:rFonts w:ascii="Times New Roman" w:hAnsi="Times New Roman" w:cs="Times New Roman"/>
          <w:b/>
          <w:sz w:val="24"/>
          <w:szCs w:val="24"/>
        </w:rPr>
        <w:t>Topic 6 Antitrust Questions</w:t>
      </w:r>
    </w:p>
    <w:p w:rsidR="008B09EE" w:rsidRDefault="0005574B" w:rsidP="00084935">
      <w:pPr>
        <w:spacing w:line="480" w:lineRule="auto"/>
        <w:jc w:val="center"/>
        <w:rPr>
          <w:rFonts w:ascii="Times New Roman" w:hAnsi="Times New Roman" w:cs="Times New Roman"/>
          <w:sz w:val="24"/>
          <w:szCs w:val="24"/>
        </w:rPr>
      </w:pPr>
      <w:r>
        <w:rPr>
          <w:rFonts w:ascii="Times New Roman" w:hAnsi="Times New Roman" w:cs="Times New Roman"/>
          <w:sz w:val="24"/>
          <w:szCs w:val="24"/>
        </w:rPr>
        <w:t>Case A</w:t>
      </w:r>
    </w:p>
    <w:p w:rsidR="009007B0" w:rsidRDefault="0005574B" w:rsidP="000849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government's chances in making the hospitals merge can be </w:t>
      </w:r>
      <w:r w:rsidR="00A4388D">
        <w:rPr>
          <w:rFonts w:ascii="Times New Roman" w:hAnsi="Times New Roman" w:cs="Times New Roman"/>
          <w:sz w:val="24"/>
          <w:szCs w:val="24"/>
        </w:rPr>
        <w:t>successful, this is because both Roanoke and Roanoke memorial are providing their services to many people around the area and if they merge they can make more profits and many people can be</w:t>
      </w:r>
      <w:r w:rsidR="00C00635">
        <w:rPr>
          <w:rFonts w:ascii="Times New Roman" w:hAnsi="Times New Roman" w:cs="Times New Roman"/>
          <w:sz w:val="24"/>
          <w:szCs w:val="24"/>
        </w:rPr>
        <w:t>nefit</w:t>
      </w:r>
      <w:r w:rsidR="00A4388D">
        <w:rPr>
          <w:rFonts w:ascii="Times New Roman" w:hAnsi="Times New Roman" w:cs="Times New Roman"/>
          <w:sz w:val="24"/>
          <w:szCs w:val="24"/>
        </w:rPr>
        <w:t xml:space="preserve"> efficiently. This can only take place if the government i</w:t>
      </w:r>
      <w:r w:rsidR="0013521C">
        <w:rPr>
          <w:rFonts w:ascii="Times New Roman" w:hAnsi="Times New Roman" w:cs="Times New Roman"/>
          <w:sz w:val="24"/>
          <w:szCs w:val="24"/>
        </w:rPr>
        <w:t>s involved in the merging which</w:t>
      </w:r>
      <w:r w:rsidR="00A4388D">
        <w:rPr>
          <w:rFonts w:ascii="Times New Roman" w:hAnsi="Times New Roman" w:cs="Times New Roman"/>
          <w:sz w:val="24"/>
          <w:szCs w:val="24"/>
        </w:rPr>
        <w:t xml:space="preserve"> is going to help in the funding of the activities resulted from the merging of the </w:t>
      </w:r>
      <w:r w:rsidR="0013521C">
        <w:rPr>
          <w:rFonts w:ascii="Times New Roman" w:hAnsi="Times New Roman" w:cs="Times New Roman"/>
          <w:sz w:val="24"/>
          <w:szCs w:val="24"/>
        </w:rPr>
        <w:t>hospitals</w:t>
      </w:r>
      <w:r w:rsidR="00C00635">
        <w:rPr>
          <w:rFonts w:ascii="Times New Roman" w:hAnsi="Times New Roman" w:cs="Times New Roman"/>
          <w:sz w:val="24"/>
          <w:szCs w:val="24"/>
        </w:rPr>
        <w:t xml:space="preserve"> so that the profits of merging the medical services are seen and well facilitated.</w:t>
      </w:r>
    </w:p>
    <w:p w:rsidR="00C00635" w:rsidRDefault="0005574B" w:rsidP="00084935">
      <w:pPr>
        <w:spacing w:line="480" w:lineRule="auto"/>
        <w:jc w:val="center"/>
        <w:rPr>
          <w:rFonts w:ascii="Times New Roman" w:hAnsi="Times New Roman" w:cs="Times New Roman"/>
          <w:sz w:val="24"/>
          <w:szCs w:val="24"/>
        </w:rPr>
      </w:pPr>
      <w:r>
        <w:rPr>
          <w:rFonts w:ascii="Times New Roman" w:hAnsi="Times New Roman" w:cs="Times New Roman"/>
          <w:sz w:val="24"/>
          <w:szCs w:val="24"/>
        </w:rPr>
        <w:t>Case B</w:t>
      </w:r>
    </w:p>
    <w:p w:rsidR="00C00635" w:rsidRPr="009007B0" w:rsidRDefault="0005574B" w:rsidP="00084935">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Chances of success of antitrust action</w:t>
      </w:r>
      <w:r w:rsidR="00BA181C">
        <w:rPr>
          <w:rFonts w:ascii="Times New Roman" w:hAnsi="Times New Roman" w:cs="Times New Roman"/>
          <w:sz w:val="24"/>
          <w:szCs w:val="24"/>
        </w:rPr>
        <w:t xml:space="preserve"> against </w:t>
      </w:r>
      <w:r w:rsidR="0098155E">
        <w:rPr>
          <w:rFonts w:ascii="Times New Roman" w:hAnsi="Times New Roman" w:cs="Times New Roman"/>
          <w:sz w:val="24"/>
          <w:szCs w:val="24"/>
        </w:rPr>
        <w:t>Happy F</w:t>
      </w:r>
      <w:r w:rsidR="00BA181C">
        <w:rPr>
          <w:rFonts w:ascii="Times New Roman" w:hAnsi="Times New Roman" w:cs="Times New Roman"/>
          <w:sz w:val="24"/>
          <w:szCs w:val="24"/>
        </w:rPr>
        <w:t>oundation</w:t>
      </w:r>
      <w:r w:rsidR="0098155E">
        <w:rPr>
          <w:rFonts w:ascii="Times New Roman" w:hAnsi="Times New Roman" w:cs="Times New Roman"/>
          <w:sz w:val="24"/>
          <w:szCs w:val="24"/>
        </w:rPr>
        <w:t xml:space="preserve"> are very high, this is because it provides</w:t>
      </w:r>
      <w:r w:rsidR="006D373B">
        <w:rPr>
          <w:rFonts w:ascii="Times New Roman" w:hAnsi="Times New Roman" w:cs="Times New Roman"/>
          <w:sz w:val="24"/>
          <w:szCs w:val="24"/>
        </w:rPr>
        <w:t xml:space="preserve"> fee schedules that limit</w:t>
      </w:r>
      <w:r w:rsidR="0098155E">
        <w:rPr>
          <w:rFonts w:ascii="Times New Roman" w:hAnsi="Times New Roman" w:cs="Times New Roman"/>
          <w:sz w:val="24"/>
          <w:szCs w:val="24"/>
        </w:rPr>
        <w:t xml:space="preserve"> amount that the member doctors may recover for services performed </w:t>
      </w:r>
      <w:r w:rsidR="003C0EC1">
        <w:rPr>
          <w:rFonts w:ascii="Times New Roman" w:hAnsi="Times New Roman" w:cs="Times New Roman"/>
          <w:sz w:val="24"/>
          <w:szCs w:val="24"/>
        </w:rPr>
        <w:t>for patients insured under the plans approved by the foundation, these do no</w:t>
      </w:r>
      <w:r w:rsidR="00243FC1">
        <w:rPr>
          <w:rFonts w:ascii="Times New Roman" w:hAnsi="Times New Roman" w:cs="Times New Roman"/>
          <w:sz w:val="24"/>
          <w:szCs w:val="24"/>
        </w:rPr>
        <w:t xml:space="preserve">t guarantee </w:t>
      </w:r>
      <w:r w:rsidR="0013521C">
        <w:rPr>
          <w:rFonts w:ascii="Times New Roman" w:hAnsi="Times New Roman" w:cs="Times New Roman"/>
          <w:sz w:val="24"/>
          <w:szCs w:val="24"/>
        </w:rPr>
        <w:t>that the doctor will get their</w:t>
      </w:r>
      <w:r w:rsidR="00243FC1">
        <w:rPr>
          <w:rFonts w:ascii="Times New Roman" w:hAnsi="Times New Roman" w:cs="Times New Roman"/>
          <w:sz w:val="24"/>
          <w:szCs w:val="24"/>
        </w:rPr>
        <w:t xml:space="preserve"> </w:t>
      </w:r>
      <w:r w:rsidR="0013521C">
        <w:rPr>
          <w:rFonts w:ascii="Times New Roman" w:hAnsi="Times New Roman" w:cs="Times New Roman"/>
          <w:sz w:val="24"/>
          <w:szCs w:val="24"/>
        </w:rPr>
        <w:t>service money due to</w:t>
      </w:r>
      <w:r w:rsidR="003C0EC1">
        <w:rPr>
          <w:rFonts w:ascii="Times New Roman" w:hAnsi="Times New Roman" w:cs="Times New Roman"/>
          <w:sz w:val="24"/>
          <w:szCs w:val="24"/>
        </w:rPr>
        <w:t xml:space="preserve"> </w:t>
      </w:r>
      <w:r w:rsidR="00243FC1">
        <w:rPr>
          <w:rFonts w:ascii="Times New Roman" w:hAnsi="Times New Roman" w:cs="Times New Roman"/>
          <w:sz w:val="24"/>
          <w:szCs w:val="24"/>
        </w:rPr>
        <w:t>limit fee schedule</w:t>
      </w:r>
      <w:r w:rsidR="003C0EC1">
        <w:rPr>
          <w:rFonts w:ascii="Times New Roman" w:hAnsi="Times New Roman" w:cs="Times New Roman"/>
          <w:sz w:val="24"/>
          <w:szCs w:val="24"/>
        </w:rPr>
        <w:t xml:space="preserve"> </w:t>
      </w:r>
      <w:r w:rsidR="00243FC1">
        <w:rPr>
          <w:rFonts w:ascii="Times New Roman" w:hAnsi="Times New Roman" w:cs="Times New Roman"/>
          <w:sz w:val="24"/>
          <w:szCs w:val="24"/>
        </w:rPr>
        <w:t>made by the fou</w:t>
      </w:r>
      <w:r w:rsidR="0013521C">
        <w:rPr>
          <w:rFonts w:ascii="Times New Roman" w:hAnsi="Times New Roman" w:cs="Times New Roman"/>
          <w:sz w:val="24"/>
          <w:szCs w:val="24"/>
        </w:rPr>
        <w:t>ndation. To obtain the approval</w:t>
      </w:r>
      <w:r w:rsidR="00243FC1">
        <w:rPr>
          <w:rFonts w:ascii="Times New Roman" w:hAnsi="Times New Roman" w:cs="Times New Roman"/>
          <w:sz w:val="24"/>
          <w:szCs w:val="24"/>
        </w:rPr>
        <w:t>, the</w:t>
      </w:r>
      <w:r w:rsidR="0013521C">
        <w:rPr>
          <w:rFonts w:ascii="Times New Roman" w:hAnsi="Times New Roman" w:cs="Times New Roman"/>
          <w:sz w:val="24"/>
          <w:szCs w:val="24"/>
        </w:rPr>
        <w:t xml:space="preserve"> i</w:t>
      </w:r>
      <w:r w:rsidR="00243FC1">
        <w:rPr>
          <w:rFonts w:ascii="Times New Roman" w:hAnsi="Times New Roman" w:cs="Times New Roman"/>
          <w:sz w:val="24"/>
          <w:szCs w:val="24"/>
        </w:rPr>
        <w:t xml:space="preserve">nsurers agree to pay the doctors charges up to the scheduled amounts in the exchange the doctors are free to accept those amounts as payment in full for the services. This </w:t>
      </w:r>
      <w:r w:rsidR="0013521C">
        <w:rPr>
          <w:rFonts w:ascii="Times New Roman" w:hAnsi="Times New Roman" w:cs="Times New Roman"/>
          <w:sz w:val="24"/>
          <w:szCs w:val="24"/>
        </w:rPr>
        <w:t>does not guarantee the patience’s</w:t>
      </w:r>
      <w:r w:rsidR="00243FC1">
        <w:rPr>
          <w:rFonts w:ascii="Times New Roman" w:hAnsi="Times New Roman" w:cs="Times New Roman"/>
          <w:sz w:val="24"/>
          <w:szCs w:val="24"/>
        </w:rPr>
        <w:t xml:space="preserve"> trea</w:t>
      </w:r>
      <w:r w:rsidR="0013521C">
        <w:rPr>
          <w:rFonts w:ascii="Times New Roman" w:hAnsi="Times New Roman" w:cs="Times New Roman"/>
          <w:sz w:val="24"/>
          <w:szCs w:val="24"/>
        </w:rPr>
        <w:t xml:space="preserve">tment but it only guarantees doctors' payment. As such, </w:t>
      </w:r>
      <w:r w:rsidR="00243FC1">
        <w:rPr>
          <w:rFonts w:ascii="Times New Roman" w:hAnsi="Times New Roman" w:cs="Times New Roman"/>
          <w:sz w:val="24"/>
          <w:szCs w:val="24"/>
        </w:rPr>
        <w:t xml:space="preserve">it is not service-centered it is money centered thus there is no trust between the doctor and the </w:t>
      </w:r>
      <w:r w:rsidR="006D373B">
        <w:rPr>
          <w:rFonts w:ascii="Times New Roman" w:hAnsi="Times New Roman" w:cs="Times New Roman"/>
          <w:sz w:val="24"/>
          <w:szCs w:val="24"/>
        </w:rPr>
        <w:t>patient,</w:t>
      </w:r>
      <w:r w:rsidR="00243FC1">
        <w:rPr>
          <w:rFonts w:ascii="Times New Roman" w:hAnsi="Times New Roman" w:cs="Times New Roman"/>
          <w:sz w:val="24"/>
          <w:szCs w:val="24"/>
        </w:rPr>
        <w:t xml:space="preserve"> it also allows the doctors to charge high fees to members</w:t>
      </w:r>
      <w:r w:rsidR="0013521C">
        <w:rPr>
          <w:rFonts w:ascii="Times New Roman" w:hAnsi="Times New Roman" w:cs="Times New Roman"/>
          <w:sz w:val="24"/>
          <w:szCs w:val="24"/>
        </w:rPr>
        <w:t xml:space="preserve"> who have not registered that</w:t>
      </w:r>
      <w:r w:rsidR="00243FC1">
        <w:rPr>
          <w:rFonts w:ascii="Times New Roman" w:hAnsi="Times New Roman" w:cs="Times New Roman"/>
          <w:sz w:val="24"/>
          <w:szCs w:val="24"/>
        </w:rPr>
        <w:t xml:space="preserve"> lead to overcharging of medical </w:t>
      </w:r>
      <w:r w:rsidR="006D373B">
        <w:rPr>
          <w:rFonts w:ascii="Times New Roman" w:hAnsi="Times New Roman" w:cs="Times New Roman"/>
          <w:sz w:val="24"/>
          <w:szCs w:val="24"/>
        </w:rPr>
        <w:t>fees in</w:t>
      </w:r>
      <w:r w:rsidR="00243FC1">
        <w:rPr>
          <w:rFonts w:ascii="Times New Roman" w:hAnsi="Times New Roman" w:cs="Times New Roman"/>
          <w:sz w:val="24"/>
          <w:szCs w:val="24"/>
        </w:rPr>
        <w:t xml:space="preserve"> the hospitals which is not trustworthy</w:t>
      </w:r>
      <w:r w:rsidR="006D373B">
        <w:rPr>
          <w:rFonts w:ascii="Times New Roman" w:hAnsi="Times New Roman" w:cs="Times New Roman"/>
          <w:sz w:val="24"/>
          <w:szCs w:val="24"/>
        </w:rPr>
        <w:t>. Antitrust action can be successful against Happy Foundation due to its untrustworthy policies.</w:t>
      </w:r>
    </w:p>
    <w:sectPr w:rsidR="00C00635" w:rsidRPr="009007B0" w:rsidSect="008B09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74B" w:rsidRDefault="0005574B">
      <w:pPr>
        <w:spacing w:after="0" w:line="240" w:lineRule="auto"/>
      </w:pPr>
      <w:r>
        <w:separator/>
      </w:r>
    </w:p>
  </w:endnote>
  <w:endnote w:type="continuationSeparator" w:id="0">
    <w:p w:rsidR="0005574B" w:rsidRDefault="0005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74B" w:rsidRDefault="0005574B">
      <w:pPr>
        <w:spacing w:after="0" w:line="240" w:lineRule="auto"/>
      </w:pPr>
      <w:r>
        <w:separator/>
      </w:r>
    </w:p>
  </w:footnote>
  <w:footnote w:type="continuationSeparator" w:id="0">
    <w:p w:rsidR="0005574B" w:rsidRDefault="000557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313466"/>
      <w:docPartObj>
        <w:docPartGallery w:val="Page Numbers (Top of Page)"/>
        <w:docPartUnique/>
      </w:docPartObj>
    </w:sdtPr>
    <w:sdtEndPr>
      <w:rPr>
        <w:noProof/>
      </w:rPr>
    </w:sdtEndPr>
    <w:sdtContent>
      <w:p w:rsidR="00E34817" w:rsidRDefault="0005574B">
        <w:pPr>
          <w:pStyle w:val="Header"/>
          <w:jc w:val="right"/>
        </w:pPr>
        <w:r>
          <w:rPr>
            <w:rFonts w:ascii="Times New Roman" w:hAnsi="Times New Roman" w:cs="Times New Roman"/>
            <w:sz w:val="24"/>
            <w:szCs w:val="24"/>
          </w:rPr>
          <w:t xml:space="preserve">TOPIC 6 ANTITRUST QUESTIONS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F7C94">
          <w:rPr>
            <w:noProof/>
          </w:rPr>
          <w:t>1</w:t>
        </w:r>
        <w:r>
          <w:rPr>
            <w:noProof/>
          </w:rPr>
          <w:fldChar w:fldCharType="end"/>
        </w:r>
      </w:p>
    </w:sdtContent>
  </w:sdt>
  <w:p w:rsidR="00E34817" w:rsidRDefault="00E34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7B0"/>
    <w:rsid w:val="0005574B"/>
    <w:rsid w:val="00084935"/>
    <w:rsid w:val="0013521C"/>
    <w:rsid w:val="00243FC1"/>
    <w:rsid w:val="003C0EC1"/>
    <w:rsid w:val="006D373B"/>
    <w:rsid w:val="00786C07"/>
    <w:rsid w:val="008B09EE"/>
    <w:rsid w:val="009007B0"/>
    <w:rsid w:val="0098155E"/>
    <w:rsid w:val="00A4388D"/>
    <w:rsid w:val="00BA181C"/>
    <w:rsid w:val="00C00635"/>
    <w:rsid w:val="00DF7C94"/>
    <w:rsid w:val="00E34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817"/>
  </w:style>
  <w:style w:type="paragraph" w:styleId="Footer">
    <w:name w:val="footer"/>
    <w:basedOn w:val="Normal"/>
    <w:link w:val="FooterChar"/>
    <w:uiPriority w:val="99"/>
    <w:unhideWhenUsed/>
    <w:rsid w:val="00E34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8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817"/>
  </w:style>
  <w:style w:type="paragraph" w:styleId="Footer">
    <w:name w:val="footer"/>
    <w:basedOn w:val="Normal"/>
    <w:link w:val="FooterChar"/>
    <w:uiPriority w:val="99"/>
    <w:unhideWhenUsed/>
    <w:rsid w:val="00E34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2020-01-30T19:33:00Z</dcterms:created>
  <dcterms:modified xsi:type="dcterms:W3CDTF">2020-01-30T19:33:00Z</dcterms:modified>
</cp:coreProperties>
</file>